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BB75C8" w:rsidRPr="001342D8" w:rsidTr="0079367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713" w:rsidRDefault="001F0B33" w:rsidP="0035742C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  <w:r w:rsidR="00703833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6D7619" w:rsidRDefault="0035742C" w:rsidP="004E309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</w:t>
            </w:r>
            <w:r w:rsidR="006D7619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ОСНОВНАЯ</w:t>
            </w:r>
            <w:r w:rsidR="00BA61DD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ОБЩЕОБРАЗОВАТЕЛЬНАЯ ШКОЛА</w:t>
            </w:r>
            <w:r w:rsidR="00E63C4C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1F0B33" w:rsidRPr="002B7254" w:rsidRDefault="006D7619" w:rsidP="004E3099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С. БЕШИЛ-ИРЗУ</w:t>
            </w:r>
            <w:r w:rsidR="00501DB3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1F0B33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           </w:t>
            </w:r>
          </w:p>
          <w:p w:rsidR="001F0B33" w:rsidRPr="002B7254" w:rsidRDefault="001F0B33" w:rsidP="001F0B33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983"/>
              <w:gridCol w:w="5241"/>
            </w:tblGrid>
            <w:tr w:rsidR="00FF6DB9" w:rsidRPr="001342D8" w:rsidTr="00A752AE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F0B33" w:rsidRPr="002B7254" w:rsidRDefault="001F0B33" w:rsidP="001F0B33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93190F" w:rsidRPr="004E3099" w:rsidRDefault="001F0B33" w:rsidP="001F0B33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1F0B33" w:rsidRPr="0093190F" w:rsidRDefault="0035742C" w:rsidP="001F0B33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</w:t>
                  </w:r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</w:p>
                <w:p w:rsidR="001F0B33" w:rsidRPr="001F0B33" w:rsidRDefault="001F0B33" w:rsidP="004310C9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="004310C9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4310C9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F0B33" w:rsidRPr="002B7254" w:rsidRDefault="001F0B33" w:rsidP="001F0B33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1F0B33" w:rsidRDefault="001F0B33" w:rsidP="001F0B33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9F1780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</w:t>
                  </w:r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6D7619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9F563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r w:rsidR="009F563D"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0B33" w:rsidRPr="002B7254" w:rsidRDefault="001F0B33" w:rsidP="004310C9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4310C9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4310C9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.2023 № </w:t>
                  </w:r>
                  <w:r w:rsidR="004310C9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31/3-п</w:t>
                  </w:r>
                </w:p>
              </w:tc>
            </w:tr>
          </w:tbl>
          <w:p w:rsidR="00BB75C8" w:rsidRPr="002B7254" w:rsidRDefault="00BB75C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B0A9E" w:rsidRDefault="00313A78" w:rsidP="00AB6B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8975B0" w:rsidRPr="002B7254" w:rsidRDefault="000159FB" w:rsidP="00AB6B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внутренней системе</w:t>
      </w:r>
      <w:r w:rsidR="008975B0"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оценки качества образования </w:t>
      </w:r>
    </w:p>
    <w:p w:rsidR="00BB75C8" w:rsidRPr="002B7254" w:rsidRDefault="00BB75C8" w:rsidP="008975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B75C8" w:rsidRPr="002B7254" w:rsidRDefault="000159FB" w:rsidP="00C8327B">
      <w:pPr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9F563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(далее – Школа)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 w:rsidR="008975B0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регламентирует порядок организации и проведения контрольно-оценочных процедур,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закрепляет критерии и формы оценки по различным направлениям.</w:t>
      </w:r>
    </w:p>
    <w:p w:rsidR="00BB75C8" w:rsidRPr="002B7254" w:rsidRDefault="000159FB" w:rsidP="00C8327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ФОП), а также локальными нормативными актами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деятельность, утвержденных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от 13.03.2019 № 114.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1.4. В Положении использованы следующие понятия и аббревиатуры:</w:t>
      </w:r>
    </w:p>
    <w:p w:rsidR="00BB75C8" w:rsidRPr="003065CE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>качество</w:t>
      </w:r>
      <w:proofErr w:type="spellEnd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065CE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потребностям обучающихся, в том числе степень достижения планируемых результатов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3065CE">
      <w:pPr>
        <w:ind w:left="60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внутренняя система оценки качества образования (ВСОКО)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мероприятий, организуемых Школой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необходимых для осуществления контроля состояния качества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деятельности посредством получения своевременной, полной и объективной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информации о качестве образовательного процесса,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реализуется 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Школе, и результатах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 обучающимися;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документы</w:t>
      </w:r>
      <w:proofErr w:type="spellEnd"/>
      <w:proofErr w:type="gram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ВСОКО</w:t>
      </w:r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совокупность информационно-аналитических продуктов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контрольно-оценочной деятельности Школы;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мониторинг</w:t>
      </w:r>
      <w:proofErr w:type="spellEnd"/>
      <w:proofErr w:type="gram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это системное, протяженное во времени наблюдение за управляемым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оценочная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контрольно-оценочная</w:t>
      </w:r>
      <w:proofErr w:type="spellEnd"/>
      <w:proofErr w:type="gram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процедура</w:t>
      </w:r>
      <w:proofErr w:type="spellEnd"/>
    </w:p>
    <w:p w:rsidR="00BB75C8" w:rsidRPr="002B7254" w:rsidRDefault="000159FB" w:rsidP="003065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показателей планируемым или заданным, в том числе в рамках образовательной программы;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ГИА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 xml:space="preserve"> – государственная итоговая аттестация;</w:t>
      </w:r>
    </w:p>
    <w:p w:rsidR="00BB75C8" w:rsidRPr="002B7254" w:rsidRDefault="00BB75C8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ind w:left="60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ООП</w:t>
      </w:r>
    </w:p>
    <w:p w:rsidR="00BB75C8" w:rsidRPr="002B7254" w:rsidRDefault="000159FB" w:rsidP="008975B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основная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образовательная программа.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2. Организация ВСОКО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2.1. В рамках ВСОКО оценивается: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качество образовательных программ;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качество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результатов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удовлетворенность</w:t>
      </w:r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потребителей качеством образования.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4"/>
        <w:gridCol w:w="5953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Внешние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Внутренние мероприятия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Стартовая диагностика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результатов освоения ООП,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развития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образовательных результатов</w:t>
            </w:r>
          </w:p>
        </w:tc>
      </w:tr>
      <w:tr w:rsidR="00BB75C8" w:rsidRPr="004310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Независимая оценка качества подготовки </w:t>
            </w: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Мониторинг личностного развития обучающихся,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 обучающихся личностных УУД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Самообследование</w:t>
            </w:r>
            <w:proofErr w:type="spellEnd"/>
          </w:p>
        </w:tc>
      </w:tr>
      <w:tr w:rsidR="00BB75C8" w:rsidRPr="004310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уроков и других занятий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ведения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электронного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журнала</w:t>
            </w:r>
            <w:proofErr w:type="spellEnd"/>
          </w:p>
        </w:tc>
      </w:tr>
      <w:tr w:rsidR="00BB75C8" w:rsidRPr="004310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Анкетирование педагогов, обучающихся,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родителей (законных представителей) обучающихся</w:t>
            </w:r>
          </w:p>
        </w:tc>
      </w:tr>
    </w:tbl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2.3. Состав должностных лиц, выполняемый ими в рамках ВСОКО </w:t>
      </w:r>
      <w:r w:rsidR="00F07835" w:rsidRPr="002B7254">
        <w:rPr>
          <w:rFonts w:hAnsi="Times New Roman" w:cs="Times New Roman"/>
          <w:color w:val="000000"/>
          <w:sz w:val="28"/>
          <w:szCs w:val="28"/>
          <w:lang w:val="ru-RU"/>
        </w:rPr>
        <w:t>функционал и сроки контрольно-оценочных мероприятий,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определяются ежегодно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2.4. Результаты внешних мероприятий используются Школой в целях, необходимых для осуществления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внутренней оценки качества образования и </w:t>
      </w:r>
      <w:r w:rsidR="00F07835" w:rsidRPr="002B7254">
        <w:rPr>
          <w:rFonts w:hAnsi="Times New Roman" w:cs="Times New Roman"/>
          <w:color w:val="000000"/>
          <w:sz w:val="28"/>
          <w:szCs w:val="28"/>
          <w:lang w:val="ru-RU"/>
        </w:rPr>
        <w:t>избежание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увеличения нагрузки на обучающихся и педагогов.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Оценка образовательных результатов обучающихся</w:t>
      </w:r>
    </w:p>
    <w:p w:rsidR="00BB75C8" w:rsidRPr="002B7254" w:rsidRDefault="000159FB" w:rsidP="003065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предметные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обучения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метапредметные результаты обучения;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личностные результаты;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достижения учащихся на конкурсах, соревнованиях, олимпиадах различного уровня;</w:t>
      </w:r>
    </w:p>
    <w:p w:rsidR="00BB75C8" w:rsidRPr="002B7254" w:rsidRDefault="000159FB" w:rsidP="008975B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удовлетворенность родителей качеством образовательных результатов.</w:t>
      </w:r>
    </w:p>
    <w:p w:rsidR="00362011" w:rsidRDefault="000159FB" w:rsidP="009563C3">
      <w:pPr>
        <w:suppressAutoHyphens/>
        <w:spacing w:after="0"/>
        <w:jc w:val="both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3.1.1. Оценка достижения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ООП (по уровням общего образования)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проводится в соответствии с Положением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 формах, периодичности и порядке текущего контроля успеваемости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и промежуточной аттестации обучающихся по основным общеобразовательным программам</w:t>
      </w:r>
      <w:r w:rsidR="00963AE9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36201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6D761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36201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.</w:t>
      </w:r>
      <w:r w:rsidR="00362011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</w:t>
      </w:r>
    </w:p>
    <w:p w:rsidR="00BB75C8" w:rsidRPr="002B7254" w:rsidRDefault="000159FB" w:rsidP="009563C3">
      <w:pPr>
        <w:suppressAutoHyphens/>
        <w:spacing w:after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неперсонифицированного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индивидуального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учета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фиксируются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в электронном журнале успеваемости;</w:t>
      </w:r>
    </w:p>
    <w:p w:rsidR="00BB75C8" w:rsidRPr="002B7254" w:rsidRDefault="000159FB" w:rsidP="008975B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справке по итогам учета единиц портфолио обучающегося.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Оценка образовательной деятельности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</w:t>
      </w:r>
      <w:r w:rsidR="005E29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и ФОП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тематики программы запросу потребителей;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наличие документов, подтверждающих этот запрос;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содержания программы заявленному направлению дополнительного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B75C8" w:rsidRPr="002B7254" w:rsidRDefault="000159FB" w:rsidP="008975B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соответствие структуры и содержания программы региональным требованиям (при их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наличии);</w:t>
      </w:r>
    </w:p>
    <w:p w:rsidR="00BB75C8" w:rsidRPr="002B7254" w:rsidRDefault="000159FB" w:rsidP="003065C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наличие в программе описанных форм и методов оценки планируемых результатов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освоения программы обучающимся.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4.2.1. Оценка реализации дополнительного образования проводится по схеме анализа занятия (приложение 3).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условий реализации образовательных программ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федерального государственного контроля (надзора) в сфере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5.3. Оценка условий реализации образовательных программ проводится: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 этапе разработки ООП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(стартовая оценка);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ежегодно в ходе подготовки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B75C8" w:rsidRPr="002B7254" w:rsidRDefault="000159FB" w:rsidP="00963AE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 иные периоды, устанавливаемые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директором Школы.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5.6. Ежегодно в ходе подготовки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контроль состояния условий.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Предметом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контроля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выступают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: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выполнение показателей «дорожной карты» по каждому уровню </w:t>
      </w:r>
      <w:r w:rsidRPr="002B7254">
        <w:rPr>
          <w:rFonts w:hAnsi="Times New Roman" w:cs="Times New Roman"/>
          <w:color w:val="000000"/>
          <w:sz w:val="28"/>
          <w:szCs w:val="28"/>
        </w:rPr>
        <w:t>ООП;</w:t>
      </w:r>
    </w:p>
    <w:p w:rsidR="00BB75C8" w:rsidRPr="002B7254" w:rsidRDefault="000159FB" w:rsidP="003065C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совокупное состояние условий образовательной деятельности в Школе.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5.7. Результаты ежегодной оценки совокупного состояния условий образовательной деятельности Школы включаются в отчет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Мониторинг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6.1. В рамках ВСОКО проводятся мониторинги: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личностного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развития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достижения обучающимися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образовательных результатов;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выполнения «дорожной карты» развития условий реализации образовательных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программ;</w:t>
      </w:r>
    </w:p>
    <w:p w:rsidR="00BB75C8" w:rsidRPr="002B7254" w:rsidRDefault="000159FB" w:rsidP="003065C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7254">
        <w:rPr>
          <w:rFonts w:hAnsi="Times New Roman" w:cs="Times New Roman"/>
          <w:color w:val="000000"/>
          <w:sz w:val="28"/>
          <w:szCs w:val="28"/>
        </w:rPr>
        <w:t>показателей</w:t>
      </w:r>
      <w:proofErr w:type="spellEnd"/>
      <w:proofErr w:type="gramEnd"/>
      <w:r w:rsidRPr="002B725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отчета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6.2. Мониторинг показателей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Итоговые документы ВСОКО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направлений ВСОКО и сводные аналитические справки по итогам мониторингов.</w:t>
      </w:r>
    </w:p>
    <w:p w:rsidR="00BB75C8" w:rsidRPr="002B7254" w:rsidRDefault="000159FB" w:rsidP="00963AE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7.2. Состав конкретных документов ВСОКО ежегодно обновляется и утверждается директором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BB75C8" w:rsidRDefault="00BB75C8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Pr="002B7254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1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Показатели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предметных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образовательных</w:t>
      </w:r>
      <w:proofErr w:type="spellEnd"/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 xml:space="preserve">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"/>
        <w:gridCol w:w="6068"/>
        <w:gridCol w:w="2677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Численность/удельный вес численности учащихся, принявших участие в различных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5E299B" w:rsidP="008975B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0159FB" w:rsidP="005E299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5E299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5E299B" w:rsidRDefault="000159FB" w:rsidP="005E299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5E299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./%</w:t>
            </w:r>
          </w:p>
        </w:tc>
      </w:tr>
    </w:tbl>
    <w:p w:rsidR="00BB75C8" w:rsidRDefault="00BB75C8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5E299B" w:rsidRPr="002B7254" w:rsidRDefault="005E299B" w:rsidP="008975B0">
      <w:pPr>
        <w:rPr>
          <w:rFonts w:hAnsi="Times New Roman" w:cs="Times New Roman"/>
          <w:color w:val="000000"/>
          <w:sz w:val="28"/>
          <w:szCs w:val="28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2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Критерии и показатели мониторинга результатов муниципального и регионального этапов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1"/>
        <w:gridCol w:w="2901"/>
        <w:gridCol w:w="3365"/>
        <w:gridCol w:w="2360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Источники информации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при переходе с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на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этап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различных этапов,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показали минимум 25% от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максимального балла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рейтинг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результатам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олимпиаде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Участие педагогов Школы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предметных комиссиях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учителей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жюри предметных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 о составе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муниципального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Массовость участия 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региональном этапе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участников регионального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в процентах от общего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числа обучающихся в этих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классах.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занимает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более высокое положение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относительно среднего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Эффективность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учащихся 9–11-х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классов в списках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участников заключительного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Базы участников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Общее количество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победителей и призеров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олимпиады.</w:t>
            </w:r>
          </w:p>
          <w:p w:rsidR="00BB75C8" w:rsidRPr="002B7254" w:rsidRDefault="000159FB" w:rsidP="008975B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Отчеты жюри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заключительного этапа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олимпиады</w:t>
            </w:r>
          </w:p>
        </w:tc>
      </w:tr>
    </w:tbl>
    <w:p w:rsidR="0094029D" w:rsidRPr="002B7254" w:rsidRDefault="0094029D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Pr="002B7254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3F9" w:rsidRDefault="00DB73F9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E299B" w:rsidRPr="002B7254" w:rsidRDefault="005E299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Приложение 3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к Положению о внутренней системе</w:t>
      </w:r>
      <w:r w:rsidRPr="002B7254">
        <w:rPr>
          <w:sz w:val="28"/>
          <w:szCs w:val="28"/>
          <w:lang w:val="ru-RU"/>
        </w:rPr>
        <w:br/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образования</w:t>
      </w:r>
    </w:p>
    <w:p w:rsidR="0094029D" w:rsidRPr="002B7254" w:rsidRDefault="0094029D" w:rsidP="008975B0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29"/>
        <w:gridCol w:w="5148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Ф. И. О. педагога дополнительного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94029D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ФИО……..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Кружок «Творим сами»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7–12 лет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15.05.2023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«Основы лепки из полимерной глины»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Лепка цветов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Полимерная глина, набор для лепки, защитные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подложки, очищающие салфетки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Цель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посещения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Мероприятие в рамках ВСОКО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75C8" w:rsidRPr="002B7254" w:rsidRDefault="000159FB" w:rsidP="008975B0">
      <w:pPr>
        <w:rPr>
          <w:rFonts w:hAnsi="Times New Roman" w:cs="Times New Roman"/>
          <w:color w:val="000000"/>
          <w:sz w:val="28"/>
          <w:szCs w:val="28"/>
        </w:rPr>
      </w:pPr>
      <w:r w:rsidRPr="002B7254">
        <w:rPr>
          <w:rFonts w:hAnsi="Times New Roman" w:cs="Times New Roman"/>
          <w:b/>
          <w:bCs/>
          <w:color w:val="000000"/>
          <w:sz w:val="28"/>
          <w:szCs w:val="28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46"/>
        <w:gridCol w:w="4256"/>
        <w:gridCol w:w="1599"/>
        <w:gridCol w:w="776"/>
      </w:tblGrid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Действия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педагога</w:t>
            </w:r>
            <w:proofErr w:type="spellEnd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дополнительного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оборудования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подготовил необходимое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потратил время на занятии, чтобы подготовить необходимое оборудование,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задал направление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обучающихся, настроил их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активную деятельность.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Рассказал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каких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полезных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жизни результатов достигнут на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на понятном для учащихся языке три группы целей: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образовательные, развивающие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воспитательные.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целях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индивидуальные образовательные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одну группу целей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(например, только </w:t>
            </w:r>
            <w:proofErr w:type="gram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образовательные</w:t>
            </w:r>
            <w:proofErr w:type="gram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Индивидуальные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Актуализация имеющихся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провел актуализацию имеющихся у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школьников знаний, умений, способов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Подведение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промежуточных целей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сформулировал цели и подвел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сформулировал цели 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результаты промежуточных этапов,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и поощрил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учеников.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активность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один или два раза. Ученики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малоактивны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Активность не проконтролировал.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полностью использовал возможность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вовремя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организовал,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смотивировал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учеников,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рассказал критерии оценки или самооценки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работы, прокомментировал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частично использовал возможности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самостоятельной работы: ее на занятии было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недостаточно, не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критерии до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того, как оценил результаты.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ИЛИ</w:t>
            </w:r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Самостоятельную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работу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ошибок учеников,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корректно объяснил, как исправить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недочеты.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Мотивировал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учеников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некорректно прокомментировал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недочеты, раскритиковал не выполнение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а личностные качества ученика,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работы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оценил работу учеников объективно,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аргументировал по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критериям.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Критерии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знали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Оценил объективно, но не аргументировал.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Критерии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оценки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ученикам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Актуализация внимания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проконтролировал уровень внимания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на разных этапах занятия,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проконтролировал уровень внимания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Использовал приемы, которые не повышали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Отработка умений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 усвоению/повторению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задания, которые частично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 совсем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усвоению/повторению главного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Индивидуализация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соответствовали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использовал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Практические задания не соответствовали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индивидуальному уровню освоения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 учащимися, педагог не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использовал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разноуровневые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разъяснил обучающимся, как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выполнить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Оценка времени, которое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обучающиеся тратят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учел примерные затраты времени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задания для обучающихся,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которых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учел примерные затраты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времени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его выполнение.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Затраты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времени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соответствовали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возможностям</w:t>
            </w:r>
            <w:proofErr w:type="spellEnd"/>
            <w:r w:rsidRPr="002B7254">
              <w:rPr>
                <w:sz w:val="28"/>
                <w:szCs w:val="28"/>
              </w:rPr>
              <w:br/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Последовательность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логично изложил материал. Этапы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допустил логические ошибки в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изложении материала.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Этапы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  <w:r w:rsidR="0094029D"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Контроль времени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отвлекался 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посторонние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разговоры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обучающимися, контролировал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каждый этап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нерационально использовал время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мотивировал учеников подвести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итоги занятия. Учащиеся подвели итоги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в соответствии с целями и задачами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рассказали, каких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подвел итог занятия. Цели, задачи,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обучения с итогом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работы не сопоставил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на занятии приемы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Воспитание интереса к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воспитывал интерес учащихся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занятиям: предлагал нестандартные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задания, мотивировал, работал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индивидуально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учениками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Эмоциональный климат неблагоприятный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(педагог авторитарен, излишне критикует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 или не поддерживает дисциплину,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попустительствует учащимся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Целесообразность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использования технических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использовал ТСО, которые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повышают качество образовательных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неоправданно использовал ТСО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(больше развлекали, чем обучали или были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Соблюдение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санитарно-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гигиенических требований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Педагог соблюдал требования к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освещению, температурному и воздушному режиму, к технике безопасности, провел инструктаж по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технике безопасности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физкультминутки на</w:t>
            </w:r>
            <w:r w:rsidRPr="002B7254">
              <w:rPr>
                <w:sz w:val="28"/>
                <w:szCs w:val="28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027A01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провел физкультминутку,</w:t>
            </w:r>
            <w:r w:rsidR="00027A01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 физкультминутки связаны с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Наличие признаков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переутомления у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выбрал слишком сложные задания,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провел физкультминутку и не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ранее высказанных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замечаний и рекомендаций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устранил недочеты, которые были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B75C8" w:rsidRPr="002B7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 w:rsidP="008975B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 не обратил внимания на замечания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пожелания эксперта, который оценивал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предыдущее занятие.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Ошибки</w:t>
            </w:r>
            <w:proofErr w:type="spellEnd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B75C8" w:rsidRPr="002B72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BB75C8" w:rsidRPr="00431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Вывод: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(если педагог набрал 30 и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подготовки педагога и качество проведения занятия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высокое</w:t>
            </w:r>
          </w:p>
        </w:tc>
      </w:tr>
    </w:tbl>
    <w:p w:rsidR="00BB75C8" w:rsidRPr="002B7254" w:rsidRDefault="00BB75C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9"/>
        <w:gridCol w:w="1321"/>
        <w:gridCol w:w="220"/>
        <w:gridCol w:w="1313"/>
      </w:tblGrid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Занятие посетил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2B7254">
              <w:rPr>
                <w:sz w:val="28"/>
                <w:szCs w:val="28"/>
                <w:lang w:val="ru-RU"/>
              </w:rPr>
              <w:br/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руководителя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8975B0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 w:rsidP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результатами контроля</w:t>
            </w:r>
            <w:r w:rsidR="00312D3B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312D3B">
            <w:pPr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rPr>
                <w:sz w:val="28"/>
                <w:szCs w:val="28"/>
              </w:rPr>
            </w:pPr>
          </w:p>
        </w:tc>
      </w:tr>
      <w:tr w:rsidR="00BB75C8" w:rsidRPr="002B7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BB75C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5C8" w:rsidRPr="002B7254" w:rsidRDefault="000159FB">
            <w:pPr>
              <w:rPr>
                <w:sz w:val="28"/>
                <w:szCs w:val="28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(Ф. И. О.)</w:t>
            </w:r>
          </w:p>
        </w:tc>
      </w:tr>
      <w:tr w:rsidR="00BB75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5C8" w:rsidRDefault="00BB75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59FB" w:rsidRDefault="000159FB"/>
    <w:sectPr w:rsidR="000159FB" w:rsidSect="00476B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4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64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41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A38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82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75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80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62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59FB"/>
    <w:rsid w:val="00027A01"/>
    <w:rsid w:val="000419C0"/>
    <w:rsid w:val="000960A9"/>
    <w:rsid w:val="000E5868"/>
    <w:rsid w:val="001342D8"/>
    <w:rsid w:val="0018345B"/>
    <w:rsid w:val="00185570"/>
    <w:rsid w:val="001B0CD5"/>
    <w:rsid w:val="001C3ECE"/>
    <w:rsid w:val="001F0B33"/>
    <w:rsid w:val="001F477D"/>
    <w:rsid w:val="001F5043"/>
    <w:rsid w:val="00234369"/>
    <w:rsid w:val="00253418"/>
    <w:rsid w:val="0027143B"/>
    <w:rsid w:val="002819B2"/>
    <w:rsid w:val="00283938"/>
    <w:rsid w:val="002B7254"/>
    <w:rsid w:val="002D0921"/>
    <w:rsid w:val="002D1211"/>
    <w:rsid w:val="002D260A"/>
    <w:rsid w:val="002D33B1"/>
    <w:rsid w:val="002D3591"/>
    <w:rsid w:val="002E7521"/>
    <w:rsid w:val="003065CE"/>
    <w:rsid w:val="00306D5A"/>
    <w:rsid w:val="00312D3B"/>
    <w:rsid w:val="00313A78"/>
    <w:rsid w:val="00343791"/>
    <w:rsid w:val="003514A0"/>
    <w:rsid w:val="0035742C"/>
    <w:rsid w:val="00360535"/>
    <w:rsid w:val="00362011"/>
    <w:rsid w:val="00364803"/>
    <w:rsid w:val="003801D8"/>
    <w:rsid w:val="003C7AEA"/>
    <w:rsid w:val="003D56DC"/>
    <w:rsid w:val="003E0070"/>
    <w:rsid w:val="003E65F3"/>
    <w:rsid w:val="00411727"/>
    <w:rsid w:val="00414EA0"/>
    <w:rsid w:val="00417705"/>
    <w:rsid w:val="004310C9"/>
    <w:rsid w:val="004443AD"/>
    <w:rsid w:val="00464A56"/>
    <w:rsid w:val="00476B04"/>
    <w:rsid w:val="00492DC9"/>
    <w:rsid w:val="00493CDE"/>
    <w:rsid w:val="004D5A7A"/>
    <w:rsid w:val="004E3099"/>
    <w:rsid w:val="004F3D64"/>
    <w:rsid w:val="004F7E17"/>
    <w:rsid w:val="00501DB3"/>
    <w:rsid w:val="00526142"/>
    <w:rsid w:val="0056130F"/>
    <w:rsid w:val="005A05CE"/>
    <w:rsid w:val="005E299B"/>
    <w:rsid w:val="005F69CD"/>
    <w:rsid w:val="005F7985"/>
    <w:rsid w:val="00650AFC"/>
    <w:rsid w:val="00653AF6"/>
    <w:rsid w:val="00681798"/>
    <w:rsid w:val="006D7619"/>
    <w:rsid w:val="00703833"/>
    <w:rsid w:val="00725489"/>
    <w:rsid w:val="00743CFE"/>
    <w:rsid w:val="0079367D"/>
    <w:rsid w:val="007A339E"/>
    <w:rsid w:val="007E5F63"/>
    <w:rsid w:val="007F6882"/>
    <w:rsid w:val="00811033"/>
    <w:rsid w:val="008129F7"/>
    <w:rsid w:val="00821D19"/>
    <w:rsid w:val="008975B0"/>
    <w:rsid w:val="008A1783"/>
    <w:rsid w:val="008E5C0A"/>
    <w:rsid w:val="008F588D"/>
    <w:rsid w:val="0090530A"/>
    <w:rsid w:val="00911DBF"/>
    <w:rsid w:val="0093190F"/>
    <w:rsid w:val="0094029D"/>
    <w:rsid w:val="009451A4"/>
    <w:rsid w:val="00951B9C"/>
    <w:rsid w:val="009563C3"/>
    <w:rsid w:val="00963AE9"/>
    <w:rsid w:val="00980DD0"/>
    <w:rsid w:val="009F1780"/>
    <w:rsid w:val="009F563D"/>
    <w:rsid w:val="00A00B93"/>
    <w:rsid w:val="00A174E6"/>
    <w:rsid w:val="00A1799C"/>
    <w:rsid w:val="00A46D62"/>
    <w:rsid w:val="00A74BF2"/>
    <w:rsid w:val="00A752AE"/>
    <w:rsid w:val="00AB0A9E"/>
    <w:rsid w:val="00AB6BE9"/>
    <w:rsid w:val="00AC67A8"/>
    <w:rsid w:val="00B73A5A"/>
    <w:rsid w:val="00BA61DD"/>
    <w:rsid w:val="00BB75C8"/>
    <w:rsid w:val="00C64713"/>
    <w:rsid w:val="00C8327B"/>
    <w:rsid w:val="00C83897"/>
    <w:rsid w:val="00C93E6B"/>
    <w:rsid w:val="00CB5BDD"/>
    <w:rsid w:val="00CB685D"/>
    <w:rsid w:val="00CD39CD"/>
    <w:rsid w:val="00CD6ECF"/>
    <w:rsid w:val="00D04CA6"/>
    <w:rsid w:val="00D156D3"/>
    <w:rsid w:val="00D747B1"/>
    <w:rsid w:val="00DA3D00"/>
    <w:rsid w:val="00DA6EB6"/>
    <w:rsid w:val="00DB73F9"/>
    <w:rsid w:val="00DF2E2F"/>
    <w:rsid w:val="00E32275"/>
    <w:rsid w:val="00E438A1"/>
    <w:rsid w:val="00E57594"/>
    <w:rsid w:val="00E63C4C"/>
    <w:rsid w:val="00E772AB"/>
    <w:rsid w:val="00E80770"/>
    <w:rsid w:val="00E877D4"/>
    <w:rsid w:val="00EC2000"/>
    <w:rsid w:val="00EC5974"/>
    <w:rsid w:val="00ED658F"/>
    <w:rsid w:val="00F01E19"/>
    <w:rsid w:val="00F07835"/>
    <w:rsid w:val="00F657C9"/>
    <w:rsid w:val="00F75612"/>
    <w:rsid w:val="00F80908"/>
    <w:rsid w:val="00FA01DE"/>
    <w:rsid w:val="00FB2810"/>
    <w:rsid w:val="00FB53FD"/>
    <w:rsid w:val="00FC424A"/>
    <w:rsid w:val="00FD419C"/>
    <w:rsid w:val="00FD6DB3"/>
    <w:rsid w:val="00FE1C33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BAGASHEV-SA</dc:creator>
  <dc:description>Подготовлено экспертами Актион-МЦФЭР</dc:description>
  <cp:lastModifiedBy>7777</cp:lastModifiedBy>
  <cp:revision>187</cp:revision>
  <dcterms:created xsi:type="dcterms:W3CDTF">2023-10-01T12:52:00Z</dcterms:created>
  <dcterms:modified xsi:type="dcterms:W3CDTF">2023-10-11T07:26:00Z</dcterms:modified>
</cp:coreProperties>
</file>