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8C" w:rsidRPr="006A238C" w:rsidRDefault="006A238C" w:rsidP="006A23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38C">
        <w:rPr>
          <w:rFonts w:ascii="Times New Roman" w:hAnsi="Times New Roman" w:cs="Times New Roman"/>
          <w:b/>
          <w:sz w:val="28"/>
          <w:szCs w:val="28"/>
        </w:rPr>
        <w:t>Порядок восстановления родительских прав</w:t>
      </w:r>
    </w:p>
    <w:p w:rsidR="006A238C" w:rsidRPr="006A238C" w:rsidRDefault="006A238C" w:rsidP="006A23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238C">
        <w:rPr>
          <w:rFonts w:ascii="Times New Roman" w:hAnsi="Times New Roman" w:cs="Times New Roman"/>
          <w:b/>
          <w:sz w:val="28"/>
          <w:szCs w:val="28"/>
        </w:rPr>
        <w:t>﻿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Порядок восстановления родительских прав предусмотрен статьёй 72 Семейного кодекса Российской Федерации. Родители (один из них) могут быть восстановлены в родительских правах в случаях, если они изменили поведение, образ жизни и (или) отношение к воспитанию ребёнка.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Восстановление в родительских правах осуществляется только в судебном порядке по заявлению родителя, лишённого родительских прав. Дела о восстановлении в родительских правах рассматриваются с участием органа опеки и попечительства, а также прокурора.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Одновременно с заявлением родителей (одного из них) о восстановлении в родительских правах может быть рассмотрено требование о возврате ребёнка родителям (одному из них).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Следует иметь ввиду, что суд вправе с учётом мнения ребёнка отказать в удовлетворении иска родителей (одного из них) о восстановлении в родительских правах, если восстановление в родительских правах противоречит интересам ребёнка.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Восстановление в родительских правах в отношении ребёнка, достигшего возраста 10 лет, возможно только с его согласия.</w:t>
      </w:r>
    </w:p>
    <w:p w:rsidR="006A238C" w:rsidRPr="006A238C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38C">
        <w:rPr>
          <w:rFonts w:ascii="Times New Roman" w:hAnsi="Times New Roman" w:cs="Times New Roman"/>
          <w:sz w:val="28"/>
          <w:szCs w:val="28"/>
        </w:rPr>
        <w:t>Не допускается восстановление в родительских правах, если ребёнок был усыновлён и в последующем усыновление не отменено.</w:t>
      </w:r>
    </w:p>
    <w:p w:rsidR="00555AC0" w:rsidRDefault="006A238C" w:rsidP="006A238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238C">
        <w:rPr>
          <w:rFonts w:ascii="Times New Roman" w:hAnsi="Times New Roman" w:cs="Times New Roman"/>
          <w:sz w:val="28"/>
          <w:szCs w:val="28"/>
        </w:rPr>
        <w:t xml:space="preserve">В течение трёх со дня вступления в законную силу решения суда о восстановлении в родительских правах суд направляет выписку из своего решения в орган записи актов гражданского состояния по месту государственной регистрации рождения ребёнка. </w:t>
      </w:r>
      <w:r w:rsidRPr="006A23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5AC0" w:rsidRPr="00555AC0" w:rsidRDefault="00555AC0" w:rsidP="00555A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sectPr w:rsidR="00555AC0" w:rsidRPr="00555AC0" w:rsidSect="00555A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4C"/>
    <w:rsid w:val="0008194C"/>
    <w:rsid w:val="00555AC0"/>
    <w:rsid w:val="006A238C"/>
    <w:rsid w:val="00E13C35"/>
    <w:rsid w:val="00EA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F9936-B1F7-42F5-A1DE-E2942DCF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7</cp:revision>
  <dcterms:created xsi:type="dcterms:W3CDTF">2018-06-19T21:05:00Z</dcterms:created>
  <dcterms:modified xsi:type="dcterms:W3CDTF">2018-06-20T01:09:00Z</dcterms:modified>
</cp:coreProperties>
</file>