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BB" w:rsidRPr="0017708E" w:rsidRDefault="00CE05BB" w:rsidP="00CE05BB">
      <w:pPr>
        <w:spacing w:before="100" w:beforeAutospacing="1" w:after="100" w:afterAutospacing="1" w:line="239" w:lineRule="atLeast"/>
        <w:jc w:val="center"/>
        <w:outlineLvl w:val="3"/>
        <w:rPr>
          <w:rFonts w:ascii="Times New Roman" w:hAnsi="Times New Roman"/>
          <w:b/>
          <w:sz w:val="24"/>
          <w:szCs w:val="28"/>
          <w:lang w:val="tt-RU"/>
        </w:rPr>
      </w:pPr>
      <w:r w:rsidRPr="0017708E">
        <w:rPr>
          <w:rFonts w:ascii="Times New Roman" w:eastAsia="Times New Roman" w:hAnsi="Times New Roman"/>
          <w:b/>
          <w:bCs/>
          <w:sz w:val="24"/>
          <w:szCs w:val="28"/>
        </w:rPr>
        <w:t>Перспективный план работы</w:t>
      </w:r>
      <w:r w:rsidRPr="0017708E">
        <w:rPr>
          <w:rFonts w:ascii="Times New Roman" w:eastAsia="Times New Roman" w:hAnsi="Times New Roman"/>
          <w:b/>
          <w:bCs/>
          <w:sz w:val="24"/>
          <w:szCs w:val="28"/>
        </w:rPr>
        <w:br/>
      </w:r>
      <w:r w:rsidRPr="0017708E">
        <w:rPr>
          <w:rFonts w:ascii="Times New Roman" w:hAnsi="Times New Roman"/>
          <w:b/>
          <w:sz w:val="24"/>
          <w:szCs w:val="28"/>
          <w:lang w:val="tt-RU"/>
        </w:rPr>
        <w:t xml:space="preserve">Цели  и задачи  психологической  работы  в  школе:  </w:t>
      </w:r>
    </w:p>
    <w:p w:rsidR="00CE05BB" w:rsidRPr="00396254" w:rsidRDefault="00CE05BB" w:rsidP="00CE05BB">
      <w:pPr>
        <w:jc w:val="center"/>
        <w:rPr>
          <w:rFonts w:ascii="Times New Roman" w:hAnsi="Times New Roman"/>
          <w:b/>
          <w:sz w:val="24"/>
          <w:szCs w:val="24"/>
        </w:rPr>
      </w:pPr>
      <w:r w:rsidRPr="00396254">
        <w:rPr>
          <w:rFonts w:ascii="Times New Roman" w:hAnsi="Times New Roman"/>
          <w:b/>
          <w:sz w:val="24"/>
          <w:szCs w:val="24"/>
        </w:rPr>
        <w:t>План работы   психолога  по профилактике  правонарушений  и                                                                                                                       работа с трудными детьми   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396254">
        <w:rPr>
          <w:rFonts w:ascii="Times New Roman" w:hAnsi="Times New Roman"/>
          <w:b/>
          <w:sz w:val="24"/>
          <w:szCs w:val="24"/>
        </w:rPr>
        <w:t>– 202</w:t>
      </w:r>
      <w:r>
        <w:rPr>
          <w:rFonts w:ascii="Times New Roman" w:hAnsi="Times New Roman"/>
          <w:b/>
          <w:sz w:val="24"/>
          <w:szCs w:val="24"/>
        </w:rPr>
        <w:t>5</w:t>
      </w:r>
      <w:r w:rsidRPr="00396254">
        <w:rPr>
          <w:rFonts w:ascii="Times New Roman" w:hAnsi="Times New Roman"/>
          <w:b/>
          <w:sz w:val="24"/>
          <w:szCs w:val="24"/>
        </w:rPr>
        <w:t xml:space="preserve">  учебный год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"/>
        <w:gridCol w:w="4667"/>
        <w:gridCol w:w="13"/>
        <w:gridCol w:w="1670"/>
        <w:gridCol w:w="2393"/>
        <w:gridCol w:w="20"/>
      </w:tblGrid>
      <w:tr w:rsidR="00CE05BB" w:rsidRPr="00396254" w:rsidTr="00393C09">
        <w:tc>
          <w:tcPr>
            <w:tcW w:w="828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9625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96254">
              <w:rPr>
                <w:rFonts w:ascii="Times New Roman" w:hAnsi="Times New Roman"/>
                <w:b/>
                <w:sz w:val="24"/>
                <w:szCs w:val="24"/>
              </w:rPr>
              <w:t>/№</w:t>
            </w:r>
          </w:p>
        </w:tc>
        <w:tc>
          <w:tcPr>
            <w:tcW w:w="4680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sz w:val="24"/>
                <w:szCs w:val="24"/>
              </w:rPr>
              <w:t xml:space="preserve">           Мероприятие</w:t>
            </w:r>
          </w:p>
        </w:tc>
        <w:tc>
          <w:tcPr>
            <w:tcW w:w="1670" w:type="dxa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sz w:val="24"/>
                <w:szCs w:val="24"/>
              </w:rPr>
              <w:t xml:space="preserve">   Сроки</w:t>
            </w:r>
          </w:p>
        </w:tc>
        <w:tc>
          <w:tcPr>
            <w:tcW w:w="2413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05BB" w:rsidRPr="00396254" w:rsidTr="00393C09">
        <w:tc>
          <w:tcPr>
            <w:tcW w:w="828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Выявление и учет несовершеннолетних, употребляющих спиртные напитки, склонных к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табакокурению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, правонарушениям. </w:t>
            </w:r>
          </w:p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Диагностика  трудных детей, поставленных на учет. Тестирование по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Айзенко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3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 </w:t>
            </w:r>
          </w:p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E05BB" w:rsidRPr="00396254" w:rsidTr="00393C09">
        <w:trPr>
          <w:trHeight w:val="1557"/>
        </w:trPr>
        <w:tc>
          <w:tcPr>
            <w:tcW w:w="828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680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Составление 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– педагогических  характеристик. Беседы с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>уководителями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. Обследование </w:t>
            </w:r>
            <w:proofErr w:type="spellStart"/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– бытовых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условий  трудных детей.</w:t>
            </w:r>
          </w:p>
        </w:tc>
        <w:tc>
          <w:tcPr>
            <w:tcW w:w="1670" w:type="dxa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3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</w:t>
            </w:r>
          </w:p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E05BB" w:rsidRPr="00396254" w:rsidTr="00393C09">
        <w:tc>
          <w:tcPr>
            <w:tcW w:w="828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индивидуальной, профилактической работы с несовершеннолетними, стоящими на учете в милиции,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контроле.</w:t>
            </w:r>
          </w:p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Род. Собрания по суицидам и деструктивным молодежным формированиям.</w:t>
            </w:r>
          </w:p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Тестирование с использованием программы «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Эффектон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» с целью профилактической работы  на выявление предрасположенности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наркозависимости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и суицида.</w:t>
            </w:r>
          </w:p>
        </w:tc>
        <w:tc>
          <w:tcPr>
            <w:tcW w:w="1670" w:type="dxa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2413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 школы  Классные руководители</w:t>
            </w:r>
          </w:p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5BB" w:rsidRPr="00396254" w:rsidTr="00393C09">
        <w:trPr>
          <w:trHeight w:val="1568"/>
        </w:trPr>
        <w:tc>
          <w:tcPr>
            <w:tcW w:w="828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 выполнением режима дня учащихся. Отчет классных руководителей на семинаре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>уководителей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413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 школы  Классные руководители</w:t>
            </w:r>
          </w:p>
        </w:tc>
      </w:tr>
      <w:tr w:rsidR="00CE05BB" w:rsidRPr="00396254" w:rsidTr="00393C09">
        <w:tc>
          <w:tcPr>
            <w:tcW w:w="828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Беседа сотрудника милиции на тему: « Знаешь ли ты закон?»; выполнение ППД.</w:t>
            </w:r>
          </w:p>
          <w:p w:rsidR="00CE05BB" w:rsidRPr="00396254" w:rsidRDefault="00CE05BB" w:rsidP="00393C09">
            <w:pPr>
              <w:tabs>
                <w:tab w:val="left" w:pos="3060"/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70" w:type="dxa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3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Инспектор ПДН </w:t>
            </w:r>
          </w:p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E05BB" w:rsidRPr="00396254" w:rsidTr="00393C09">
        <w:tc>
          <w:tcPr>
            <w:tcW w:w="828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Беседа: «В з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оровом </w:t>
            </w:r>
            <w:r>
              <w:rPr>
                <w:rFonts w:ascii="Times New Roman" w:hAnsi="Times New Roman"/>
                <w:sz w:val="24"/>
                <w:szCs w:val="24"/>
              </w:rPr>
              <w:t>теле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– здоров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дух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Психогигиена.</w:t>
            </w:r>
          </w:p>
        </w:tc>
        <w:tc>
          <w:tcPr>
            <w:tcW w:w="1670" w:type="dxa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13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 школ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E05BB" w:rsidRPr="00396254" w:rsidTr="00393C09">
        <w:tc>
          <w:tcPr>
            <w:tcW w:w="828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80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Беседа: «Твои права и обязанности».</w:t>
            </w:r>
          </w:p>
        </w:tc>
        <w:tc>
          <w:tcPr>
            <w:tcW w:w="1670" w:type="dxa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3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</w:t>
            </w:r>
          </w:p>
        </w:tc>
      </w:tr>
      <w:tr w:rsidR="00CE05BB" w:rsidRPr="00396254" w:rsidTr="00393C09">
        <w:tc>
          <w:tcPr>
            <w:tcW w:w="828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Занятие по профилактике  ВИЧ/СПИД/ЗППП</w:t>
            </w:r>
          </w:p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 9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 школы Классные руководители</w:t>
            </w:r>
          </w:p>
        </w:tc>
      </w:tr>
      <w:tr w:rsidR="00CE05BB" w:rsidRPr="00396254" w:rsidTr="00393C09">
        <w:tc>
          <w:tcPr>
            <w:tcW w:w="828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Спортивно – оздоровительная игра</w:t>
            </w:r>
          </w:p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«Зов джунглей».</w:t>
            </w:r>
          </w:p>
        </w:tc>
        <w:tc>
          <w:tcPr>
            <w:tcW w:w="1670" w:type="dxa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3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 </w:t>
            </w:r>
          </w:p>
        </w:tc>
      </w:tr>
      <w:tr w:rsidR="00CE05BB" w:rsidRPr="00396254" w:rsidTr="00393C09">
        <w:tc>
          <w:tcPr>
            <w:tcW w:w="828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Рейды в каникулярное время в неблагополучные семьи.</w:t>
            </w:r>
          </w:p>
        </w:tc>
        <w:tc>
          <w:tcPr>
            <w:tcW w:w="1670" w:type="dxa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Ноябрь, Январь</w:t>
            </w:r>
          </w:p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3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</w:t>
            </w:r>
          </w:p>
        </w:tc>
      </w:tr>
      <w:tr w:rsidR="00CE05BB" w:rsidRPr="00396254" w:rsidTr="00393C09">
        <w:tc>
          <w:tcPr>
            <w:tcW w:w="828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80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Организация групповой коррекционной работы</w:t>
            </w:r>
          </w:p>
        </w:tc>
        <w:tc>
          <w:tcPr>
            <w:tcW w:w="1670" w:type="dxa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течен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413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 </w:t>
            </w:r>
          </w:p>
        </w:tc>
      </w:tr>
      <w:tr w:rsidR="00CE05BB" w:rsidRPr="00396254" w:rsidTr="00393C09">
        <w:trPr>
          <w:trHeight w:val="3633"/>
        </w:trPr>
        <w:tc>
          <w:tcPr>
            <w:tcW w:w="828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80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– психологической компетенции педагогов по профилактике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поведения подростков и формирование здорового образа жизни  на психолого-педагогических семинарах.</w:t>
            </w:r>
          </w:p>
          <w:p w:rsidR="00CE05BB" w:rsidRPr="00396254" w:rsidRDefault="00CE05BB" w:rsidP="00CE05BB">
            <w:pPr>
              <w:numPr>
                <w:ilvl w:val="0"/>
                <w:numId w:val="1"/>
              </w:numPr>
              <w:tabs>
                <w:tab w:val="left" w:pos="836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Социально-педагогическая реабилитация подростков с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поведением.</w:t>
            </w:r>
          </w:p>
          <w:p w:rsidR="00CE05BB" w:rsidRPr="00396254" w:rsidRDefault="00CE05BB" w:rsidP="00CE05BB">
            <w:pPr>
              <w:numPr>
                <w:ilvl w:val="0"/>
                <w:numId w:val="1"/>
              </w:numPr>
              <w:tabs>
                <w:tab w:val="left" w:pos="836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Аффективные дети.</w:t>
            </w:r>
          </w:p>
          <w:p w:rsidR="00CE05BB" w:rsidRPr="00396254" w:rsidRDefault="00CE05BB" w:rsidP="00CE05BB">
            <w:pPr>
              <w:numPr>
                <w:ilvl w:val="0"/>
                <w:numId w:val="1"/>
              </w:numPr>
              <w:tabs>
                <w:tab w:val="left" w:pos="836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Психокоррекционная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работа с агрессивными детьми.</w:t>
            </w:r>
          </w:p>
        </w:tc>
        <w:tc>
          <w:tcPr>
            <w:tcW w:w="1670" w:type="dxa"/>
          </w:tcPr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2413" w:type="dxa"/>
            <w:gridSpan w:val="2"/>
          </w:tcPr>
          <w:p w:rsidR="00CE05BB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 школы</w:t>
            </w:r>
          </w:p>
          <w:p w:rsidR="00CE05BB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tabs>
                <w:tab w:val="left" w:pos="8364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E05BB" w:rsidRPr="00396254" w:rsidTr="00393C09">
        <w:trPr>
          <w:gridAfter w:val="1"/>
          <w:wAfter w:w="20" w:type="dxa"/>
        </w:trPr>
        <w:tc>
          <w:tcPr>
            <w:tcW w:w="817" w:type="dxa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Проведение КВН «Ваши права и обязанности» для трудных подростков школ района.</w:t>
            </w:r>
          </w:p>
        </w:tc>
        <w:tc>
          <w:tcPr>
            <w:tcW w:w="1683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По отдельному графику.</w:t>
            </w:r>
          </w:p>
        </w:tc>
        <w:tc>
          <w:tcPr>
            <w:tcW w:w="2393" w:type="dxa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05BB" w:rsidRPr="00396254" w:rsidTr="00393C09">
        <w:trPr>
          <w:gridAfter w:val="1"/>
          <w:wAfter w:w="20" w:type="dxa"/>
        </w:trPr>
        <w:tc>
          <w:tcPr>
            <w:tcW w:w="817" w:type="dxa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Участие на допросах в качестве педагога – психолога, представляющего интересы несовершеннолетнего ребенка.</w:t>
            </w:r>
          </w:p>
        </w:tc>
        <w:tc>
          <w:tcPr>
            <w:tcW w:w="1683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393" w:type="dxa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</w:t>
            </w:r>
          </w:p>
        </w:tc>
      </w:tr>
      <w:tr w:rsidR="00CE05BB" w:rsidRPr="00396254" w:rsidTr="00393C09">
        <w:trPr>
          <w:gridAfter w:val="1"/>
          <w:wAfter w:w="20" w:type="dxa"/>
        </w:trPr>
        <w:tc>
          <w:tcPr>
            <w:tcW w:w="817" w:type="dxa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Выявление и учет несовершеннолетних оставшихся без попечения родителей, оформление их под опеку или детские дома.</w:t>
            </w:r>
          </w:p>
        </w:tc>
        <w:tc>
          <w:tcPr>
            <w:tcW w:w="1683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393" w:type="dxa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 </w:t>
            </w:r>
          </w:p>
        </w:tc>
      </w:tr>
      <w:tr w:rsidR="00CE05BB" w:rsidRPr="00396254" w:rsidTr="00393C09">
        <w:trPr>
          <w:gridAfter w:val="1"/>
          <w:wAfter w:w="20" w:type="dxa"/>
        </w:trPr>
        <w:tc>
          <w:tcPr>
            <w:tcW w:w="817" w:type="dxa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Участие в профилактических медицинских осмотрах на предмет раннего выявления  </w:t>
            </w: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наркотических веществ.</w:t>
            </w:r>
          </w:p>
        </w:tc>
        <w:tc>
          <w:tcPr>
            <w:tcW w:w="1683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отдельному </w:t>
            </w: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графику.</w:t>
            </w:r>
          </w:p>
        </w:tc>
        <w:tc>
          <w:tcPr>
            <w:tcW w:w="2393" w:type="dxa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 школы  </w:t>
            </w:r>
          </w:p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Мед. Работник </w:t>
            </w:r>
          </w:p>
        </w:tc>
      </w:tr>
      <w:tr w:rsidR="00CE05BB" w:rsidRPr="00396254" w:rsidTr="00393C09">
        <w:trPr>
          <w:gridAfter w:val="1"/>
          <w:wAfter w:w="20" w:type="dxa"/>
        </w:trPr>
        <w:tc>
          <w:tcPr>
            <w:tcW w:w="817" w:type="dxa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Консультирование администрации,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>уководителей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 и родителей.</w:t>
            </w:r>
          </w:p>
        </w:tc>
        <w:tc>
          <w:tcPr>
            <w:tcW w:w="1683" w:type="dxa"/>
            <w:gridSpan w:val="2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течен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 года.</w:t>
            </w:r>
          </w:p>
        </w:tc>
        <w:tc>
          <w:tcPr>
            <w:tcW w:w="2393" w:type="dxa"/>
          </w:tcPr>
          <w:p w:rsidR="00CE05BB" w:rsidRPr="00396254" w:rsidRDefault="00CE05BB" w:rsidP="00393C09">
            <w:pPr>
              <w:tabs>
                <w:tab w:val="left" w:pos="8364"/>
              </w:tabs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школы  </w:t>
            </w:r>
          </w:p>
        </w:tc>
      </w:tr>
    </w:tbl>
    <w:p w:rsidR="00CE05BB" w:rsidRPr="00396254" w:rsidRDefault="00CE05BB" w:rsidP="00CE05B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96254">
        <w:rPr>
          <w:rFonts w:ascii="Times New Roman" w:hAnsi="Times New Roman"/>
          <w:b/>
          <w:sz w:val="24"/>
          <w:szCs w:val="24"/>
        </w:rPr>
        <w:t>План работы по предупреждению употребления наркотиков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954"/>
        <w:gridCol w:w="2942"/>
      </w:tblGrid>
      <w:tr w:rsidR="00CE05BB" w:rsidRPr="00396254" w:rsidTr="00393C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BB" w:rsidRPr="00396254" w:rsidRDefault="00CE05BB" w:rsidP="00393C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BB" w:rsidRPr="00396254" w:rsidRDefault="00CE05BB" w:rsidP="00393C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Мероприятия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BB" w:rsidRPr="00396254" w:rsidRDefault="00CE05BB" w:rsidP="00393C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Сроки</w:t>
            </w:r>
          </w:p>
        </w:tc>
      </w:tr>
      <w:tr w:rsidR="00CE05BB" w:rsidRPr="00396254" w:rsidTr="00393C09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Определить группу риска. 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- Тестирование  в 7-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использованием программы  с целью профилактической работы  на выявление предрасположенности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наркозависимости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и суицида.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Индивидуальные  беседы с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 рук.  По результатам тестирования (группа риска)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Провести информационную работу с учителями и родителями по критериям группы риска.                 Профилактическая беседа  с учащимися и родителями «Наркомания: как уберечь наших детей?»  Просмотр видеофильма.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Родительское собрание «Формирование  положительной мотивации к прохождению обследования».        Диагностический этап.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Психологическое сопровождение диагностики.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Тренинг по предупреждению употребления 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веществ. Занятие №1. «Знакомство».             Занятие № 2.»Виды отношений между людьми».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Занятие №3. «Инструменты общения».</w:t>
            </w:r>
          </w:p>
          <w:p w:rsidR="00CE05BB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Занятие №4. «Стресс. Способы преодоления  стресса».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Занятие №5. «Острые коммуникации».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Занятие №6 . «Уверенное      нет наркотикам».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Октябрь– 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>ябрь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Январь – февраль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Март – апрель-май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5BB" w:rsidRDefault="00CE05BB" w:rsidP="00CE05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05BB" w:rsidRPr="00396254" w:rsidRDefault="00CE05BB" w:rsidP="00CE05BB">
      <w:pPr>
        <w:jc w:val="center"/>
        <w:rPr>
          <w:rFonts w:ascii="Times New Roman" w:hAnsi="Times New Roman"/>
          <w:b/>
          <w:sz w:val="24"/>
          <w:szCs w:val="24"/>
        </w:rPr>
      </w:pPr>
      <w:r w:rsidRPr="00396254">
        <w:rPr>
          <w:rFonts w:ascii="Times New Roman" w:hAnsi="Times New Roman"/>
          <w:b/>
          <w:sz w:val="24"/>
          <w:szCs w:val="24"/>
        </w:rPr>
        <w:t>План работы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396254">
        <w:rPr>
          <w:rFonts w:ascii="Times New Roman" w:hAnsi="Times New Roman"/>
          <w:b/>
          <w:sz w:val="24"/>
          <w:szCs w:val="24"/>
        </w:rPr>
        <w:t xml:space="preserve">по профилактике суицида среди учащихся </w:t>
      </w:r>
    </w:p>
    <w:tbl>
      <w:tblPr>
        <w:tblStyle w:val="a3"/>
        <w:tblW w:w="9606" w:type="dxa"/>
        <w:tblLook w:val="01E0"/>
      </w:tblPr>
      <w:tblGrid>
        <w:gridCol w:w="601"/>
        <w:gridCol w:w="6028"/>
        <w:gridCol w:w="2977"/>
      </w:tblGrid>
      <w:tr w:rsidR="00CE05BB" w:rsidRPr="00396254" w:rsidTr="00393C09">
        <w:tc>
          <w:tcPr>
            <w:tcW w:w="0" w:type="auto"/>
          </w:tcPr>
          <w:p w:rsidR="00CE05BB" w:rsidRPr="00396254" w:rsidRDefault="00CE05BB" w:rsidP="0039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28" w:type="dxa"/>
          </w:tcPr>
          <w:p w:rsidR="00CE05BB" w:rsidRPr="00396254" w:rsidRDefault="00CE05BB" w:rsidP="0039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CE05BB" w:rsidRPr="00396254" w:rsidTr="00393C09">
        <w:tc>
          <w:tcPr>
            <w:tcW w:w="0" w:type="auto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8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Выявление семей, в которых практикуется жестокое обращение с детьми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E05BB" w:rsidRPr="00396254" w:rsidTr="00393C09">
        <w:tc>
          <w:tcPr>
            <w:tcW w:w="0" w:type="auto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8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Сбор банка данных на учащихся с высоким уровнем тревожности и депрессии 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E05BB" w:rsidRPr="00396254" w:rsidTr="00393C09">
        <w:tc>
          <w:tcPr>
            <w:tcW w:w="0" w:type="auto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8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Доведение до сведения учащихся и их родителей </w:t>
            </w: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о работе телефонов доверия, в частности медико-психологической службы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</w:tc>
      </w:tr>
      <w:tr w:rsidR="00CE05BB" w:rsidRPr="00396254" w:rsidTr="00393C09">
        <w:tc>
          <w:tcPr>
            <w:tcW w:w="0" w:type="auto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28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Разработка памяток для взрослых «Как определить подростка, склонного к суициду», «Особенности суицидального поведения детей в разные периоды жизни», «Что делать, если замечена склонность школьников к суициду»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CE05BB" w:rsidRPr="00396254" w:rsidTr="00393C09">
        <w:tc>
          <w:tcPr>
            <w:tcW w:w="0" w:type="auto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8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Консультативная  психологическая помощь семьям и подросткам в целях предупреждения нервно-психических расстройств 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E05BB" w:rsidRPr="00396254" w:rsidTr="00393C09">
        <w:tc>
          <w:tcPr>
            <w:tcW w:w="0" w:type="auto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8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Индивидуальные беседы с учащимися, попавшими в трудную жизненную ситуацию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E05BB" w:rsidRPr="00396254" w:rsidTr="00393C09">
        <w:tc>
          <w:tcPr>
            <w:tcW w:w="0" w:type="auto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8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Участие в классных часах, формирующих в процессе воспитательной работы такие понятия, как «ценность человеческой жизни», «цели и смысл жизни», а также индивидуальных приемов психологической защиты в сложных ситуациях.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E05BB" w:rsidRPr="00396254" w:rsidTr="00393C09">
        <w:tc>
          <w:tcPr>
            <w:tcW w:w="0" w:type="auto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8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учащимися, стоящими на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учете и на учете в ПДН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КДН  и семьями, находящимися в социально-опасном положении.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CE05BB" w:rsidRPr="00396254" w:rsidRDefault="00CE05BB" w:rsidP="00CE05BB">
      <w:pPr>
        <w:jc w:val="center"/>
        <w:rPr>
          <w:rFonts w:ascii="Times New Roman" w:hAnsi="Times New Roman"/>
          <w:b/>
          <w:sz w:val="24"/>
          <w:szCs w:val="24"/>
        </w:rPr>
      </w:pPr>
      <w:r w:rsidRPr="00396254">
        <w:rPr>
          <w:rFonts w:ascii="Times New Roman" w:hAnsi="Times New Roman"/>
          <w:b/>
          <w:sz w:val="24"/>
          <w:szCs w:val="24"/>
        </w:rPr>
        <w:t xml:space="preserve">Работа с </w:t>
      </w:r>
      <w:proofErr w:type="spellStart"/>
      <w:r w:rsidRPr="00396254">
        <w:rPr>
          <w:rFonts w:ascii="Times New Roman" w:hAnsi="Times New Roman"/>
          <w:b/>
          <w:sz w:val="24"/>
          <w:szCs w:val="24"/>
        </w:rPr>
        <w:t>педколлективом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4069"/>
        <w:gridCol w:w="1701"/>
        <w:gridCol w:w="2977"/>
      </w:tblGrid>
      <w:tr w:rsidR="00CE05BB" w:rsidRPr="00396254" w:rsidTr="00393C09">
        <w:tc>
          <w:tcPr>
            <w:tcW w:w="85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9625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96254">
              <w:rPr>
                <w:rFonts w:ascii="Times New Roman" w:hAnsi="Times New Roman"/>
                <w:b/>
                <w:sz w:val="24"/>
                <w:szCs w:val="24"/>
              </w:rPr>
              <w:t>/№</w:t>
            </w:r>
          </w:p>
        </w:tc>
        <w:tc>
          <w:tcPr>
            <w:tcW w:w="406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sz w:val="24"/>
                <w:szCs w:val="24"/>
              </w:rPr>
              <w:t xml:space="preserve">       Мероприятия</w:t>
            </w:r>
          </w:p>
        </w:tc>
        <w:tc>
          <w:tcPr>
            <w:tcW w:w="1701" w:type="dxa"/>
          </w:tcPr>
          <w:p w:rsidR="00CE05BB" w:rsidRPr="00396254" w:rsidRDefault="00CE05BB" w:rsidP="00393C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sz w:val="24"/>
                <w:szCs w:val="24"/>
              </w:rPr>
              <w:t xml:space="preserve">   Сроки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E05BB" w:rsidRPr="00396254" w:rsidTr="00393C09">
        <w:tc>
          <w:tcPr>
            <w:tcW w:w="85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6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Семинар классных руководителей. Ознакомить с планом работы и поставленными задачами.</w:t>
            </w:r>
          </w:p>
        </w:tc>
        <w:tc>
          <w:tcPr>
            <w:tcW w:w="1701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      </w:t>
            </w:r>
          </w:p>
        </w:tc>
      </w:tr>
      <w:tr w:rsidR="00CE05BB" w:rsidRPr="00396254" w:rsidTr="00393C09">
        <w:tc>
          <w:tcPr>
            <w:tcW w:w="85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06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Консультации классных руководителей по проведению родительских собраний, лекторий, бесед, тестирований</w:t>
            </w:r>
          </w:p>
        </w:tc>
        <w:tc>
          <w:tcPr>
            <w:tcW w:w="1701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CE05BB" w:rsidRPr="00396254" w:rsidTr="00393C09">
        <w:tc>
          <w:tcPr>
            <w:tcW w:w="85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6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Участие в психолого-дидактических семинарах</w:t>
            </w:r>
          </w:p>
        </w:tc>
        <w:tc>
          <w:tcPr>
            <w:tcW w:w="1701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CE05BB" w:rsidRPr="00396254" w:rsidTr="00393C09">
        <w:tc>
          <w:tcPr>
            <w:tcW w:w="85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6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Индивидуальная консультация учителей</w:t>
            </w:r>
          </w:p>
        </w:tc>
        <w:tc>
          <w:tcPr>
            <w:tcW w:w="1701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CE05BB" w:rsidRPr="00396254" w:rsidTr="00393C09">
        <w:tc>
          <w:tcPr>
            <w:tcW w:w="85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6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Тренинг «психологическое самочувствие педагога»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(8 практических занятий, 1 раз в неделю).</w:t>
            </w:r>
          </w:p>
        </w:tc>
        <w:tc>
          <w:tcPr>
            <w:tcW w:w="1701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proofErr w:type="gramStart"/>
            <w:r w:rsidRPr="00396254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396254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CE05BB" w:rsidRPr="00396254" w:rsidTr="00393C09">
        <w:tc>
          <w:tcPr>
            <w:tcW w:w="85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69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Психологическая подготовка к ГИА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ГЭ   «Как подготовиться к экзаменам и сохранить здоровье»</w:t>
            </w:r>
          </w:p>
        </w:tc>
        <w:tc>
          <w:tcPr>
            <w:tcW w:w="1701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Декабрь – январь - февраль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CE05BB" w:rsidRPr="00396254" w:rsidTr="00393C09">
        <w:trPr>
          <w:trHeight w:val="1297"/>
        </w:trPr>
        <w:tc>
          <w:tcPr>
            <w:tcW w:w="85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6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Исследовать Агрессивность педагогов, способность к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и оценке способов реагирования в конфликте.</w:t>
            </w:r>
          </w:p>
        </w:tc>
        <w:tc>
          <w:tcPr>
            <w:tcW w:w="1701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CE05BB" w:rsidRPr="00396254" w:rsidTr="00393C09">
        <w:tc>
          <w:tcPr>
            <w:tcW w:w="85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6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Ознакомить с результатами анализа и рекомендациями</w:t>
            </w:r>
          </w:p>
        </w:tc>
        <w:tc>
          <w:tcPr>
            <w:tcW w:w="1701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CE05BB" w:rsidRPr="00396254" w:rsidTr="00393C09">
        <w:tc>
          <w:tcPr>
            <w:tcW w:w="85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6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Семинар классных руководителей: «Помощь школьникам в вопросах профориентации».</w:t>
            </w:r>
          </w:p>
        </w:tc>
        <w:tc>
          <w:tcPr>
            <w:tcW w:w="1701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   </w:t>
            </w:r>
          </w:p>
        </w:tc>
      </w:tr>
      <w:tr w:rsidR="00CE05BB" w:rsidRPr="00396254" w:rsidTr="00393C09">
        <w:trPr>
          <w:trHeight w:val="923"/>
        </w:trPr>
        <w:tc>
          <w:tcPr>
            <w:tcW w:w="85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69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 руководителей « Причины агрессивного поведения школьников»</w:t>
            </w:r>
          </w:p>
        </w:tc>
        <w:tc>
          <w:tcPr>
            <w:tcW w:w="1701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Психолог  </w:t>
            </w:r>
          </w:p>
        </w:tc>
      </w:tr>
    </w:tbl>
    <w:tbl>
      <w:tblPr>
        <w:tblStyle w:val="a3"/>
        <w:tblpPr w:leftFromText="180" w:rightFromText="180" w:vertAnchor="text" w:horzAnchor="margin" w:tblpY="190"/>
        <w:tblW w:w="9606" w:type="dxa"/>
        <w:tblLook w:val="01E0"/>
      </w:tblPr>
      <w:tblGrid>
        <w:gridCol w:w="773"/>
        <w:gridCol w:w="4155"/>
        <w:gridCol w:w="1701"/>
        <w:gridCol w:w="2977"/>
      </w:tblGrid>
      <w:tr w:rsidR="00CE05BB" w:rsidRPr="00396254" w:rsidTr="00393C09">
        <w:tc>
          <w:tcPr>
            <w:tcW w:w="773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55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Практическое занятие с учителями «Отработка навыков деструктивного поведения с трудными и агрессивными детьми»</w:t>
            </w:r>
          </w:p>
          <w:p w:rsidR="00CE05BB" w:rsidRPr="00396254" w:rsidRDefault="00CE05BB" w:rsidP="00CE05B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занятие «Развитие навыков активного слушания»(3 занятия)</w:t>
            </w:r>
          </w:p>
        </w:tc>
        <w:tc>
          <w:tcPr>
            <w:tcW w:w="1701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CE05BB" w:rsidRPr="00396254" w:rsidTr="00393C09">
        <w:tc>
          <w:tcPr>
            <w:tcW w:w="773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55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Практическое занятие с учителями  «Развитие навыков активного слушания»</w:t>
            </w:r>
          </w:p>
        </w:tc>
        <w:tc>
          <w:tcPr>
            <w:tcW w:w="1701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CE05BB" w:rsidRPr="00396254" w:rsidTr="00393C09">
        <w:tc>
          <w:tcPr>
            <w:tcW w:w="773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55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 руководителей</w:t>
            </w:r>
          </w:p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« Работа с детьми из неблагополучных и потенциально – неблагополучных семей»</w:t>
            </w:r>
          </w:p>
        </w:tc>
        <w:tc>
          <w:tcPr>
            <w:tcW w:w="1701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Психолог, зам. директора по воспитательной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Ж.У.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E05BB" w:rsidRPr="00396254" w:rsidRDefault="00CE05BB" w:rsidP="00CE05BB">
      <w:pPr>
        <w:widowControl w:val="0"/>
        <w:tabs>
          <w:tab w:val="left" w:pos="5295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6254">
        <w:rPr>
          <w:rFonts w:ascii="Times New Roman" w:hAnsi="Times New Roman"/>
          <w:b/>
          <w:bCs/>
          <w:sz w:val="24"/>
          <w:szCs w:val="24"/>
        </w:rPr>
        <w:t>Работа с родителями</w:t>
      </w:r>
    </w:p>
    <w:tbl>
      <w:tblPr>
        <w:tblStyle w:val="a3"/>
        <w:tblW w:w="9606" w:type="dxa"/>
        <w:tblLook w:val="04A0"/>
      </w:tblPr>
      <w:tblGrid>
        <w:gridCol w:w="817"/>
        <w:gridCol w:w="5812"/>
        <w:gridCol w:w="2977"/>
      </w:tblGrid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9625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96254">
              <w:rPr>
                <w:rFonts w:ascii="Times New Roman" w:hAnsi="Times New Roman"/>
                <w:b/>
                <w:bCs/>
                <w:sz w:val="24"/>
                <w:szCs w:val="24"/>
              </w:rPr>
              <w:t>/№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Психологическое здоровье в условиях семьи</w:t>
            </w:r>
          </w:p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Права и обязанности детей. Права и ответственность родителей.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Консультации и последующая работа с родителями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 Года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Работа по предупреждению насилия и агрессивности среди учащихся.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Психологические советы родителям при подготовке старшеклассников к экзаменам.</w:t>
            </w:r>
          </w:p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Составление рекомендаций для детей и их родителей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</w:tr>
      <w:tr w:rsidR="00CE05BB" w:rsidRPr="00396254" w:rsidTr="00393C09">
        <w:trPr>
          <w:trHeight w:val="899"/>
        </w:trPr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Посещение семей на дому (неблагополучные, потенциально-неблагополучные, приемные семьи)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 Года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Тематические лекции по заявкам классных руководителей на классных родительских собраниях.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 Года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Индивидуальное и семейное консультирование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 Года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особенности младшего школьника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Трудности в обучении: как помочь младшему школьнику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Ребенок дома один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Непослушный ребенок, трудности воспитания</w:t>
            </w:r>
          </w:p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Девиантное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делинквентное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  поведение младшего школьника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Наркомания – семейная проблема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Профилактика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аддиктивного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поведения младших школьников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Развиваем способности ребенка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</w:tbl>
    <w:p w:rsidR="00CE05BB" w:rsidRPr="00396254" w:rsidRDefault="00CE05BB" w:rsidP="00CE05BB">
      <w:pPr>
        <w:widowControl w:val="0"/>
        <w:tabs>
          <w:tab w:val="left" w:pos="5295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96254">
        <w:rPr>
          <w:rFonts w:ascii="Times New Roman" w:hAnsi="Times New Roman"/>
          <w:b/>
          <w:bCs/>
          <w:sz w:val="24"/>
          <w:szCs w:val="24"/>
        </w:rPr>
        <w:t>Работа с учащимися</w:t>
      </w:r>
      <w:r>
        <w:rPr>
          <w:rFonts w:ascii="Times New Roman" w:hAnsi="Times New Roman"/>
          <w:b/>
          <w:bCs/>
          <w:sz w:val="24"/>
          <w:szCs w:val="24"/>
        </w:rPr>
        <w:t>. Диагностика</w:t>
      </w:r>
    </w:p>
    <w:tbl>
      <w:tblPr>
        <w:tblStyle w:val="a3"/>
        <w:tblW w:w="9606" w:type="dxa"/>
        <w:tblLook w:val="04A0"/>
      </w:tblPr>
      <w:tblGrid>
        <w:gridCol w:w="817"/>
        <w:gridCol w:w="5812"/>
        <w:gridCol w:w="2977"/>
      </w:tblGrid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9625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96254">
              <w:rPr>
                <w:rFonts w:ascii="Times New Roman" w:hAnsi="Times New Roman"/>
                <w:b/>
                <w:bCs/>
                <w:sz w:val="24"/>
                <w:szCs w:val="24"/>
              </w:rPr>
              <w:t>/№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Диагностика уровня готовности к обучению в 1 классах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Сентябрь - октябрь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Диагностика и коррекционная работа по адаптации  первоклассников.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Ноябрь - декабрь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Диагностика и коррекционная работа по адаптации  пятиклассников.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Ноябрь - декабрь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Беседы и занятия «Этическое разрешение конфликтов» в 5-6 классах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Октябрь - ноябрь</w:t>
            </w:r>
          </w:p>
        </w:tc>
      </w:tr>
      <w:tr w:rsidR="00CE05BB" w:rsidRPr="00396254" w:rsidTr="00393C09">
        <w:trPr>
          <w:trHeight w:val="70"/>
        </w:trPr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тематических бесед на классных собраниях (по заявкам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 руководителей)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 Года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Оценка коммуникативных и организаторских склонностей в по </w:t>
            </w:r>
            <w:proofErr w:type="gram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первичной</w:t>
            </w:r>
            <w:proofErr w:type="gram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профконсультации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 (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Айзенко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Голланд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компьютерного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профориентационного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 тестирования в 9 классах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sz w:val="24"/>
                <w:szCs w:val="24"/>
              </w:rPr>
              <w:t>Тестирование с использованием программы «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Эффектон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» с целью профилактической работы  на выявление предрасположенности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наркозависимости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 xml:space="preserve"> и суицида. 7-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96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62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Групповые психологические занятия по результатам тестирования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для различных категорий детей 7 -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Январь - февраль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Консультация учащихся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 Года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Консультация и коррекционная работа по заявкам  и  по результатам диагностики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теч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 Года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Тренинг по предупреждению употребления 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  веществ в 7-8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Психологическая подготовка к ГИА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ГЭ. Как подготовиться к экзаменам и сохранить здоровье</w:t>
            </w:r>
            <w:proofErr w:type="gram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br/>
              <w:t>(</w:t>
            </w:r>
            <w:proofErr w:type="gram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gram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ренинг для старшеклассников)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Январь-февраль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Тренинг уверенности в 9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Январь - февраль</w:t>
            </w:r>
          </w:p>
        </w:tc>
      </w:tr>
      <w:tr w:rsidR="00CE05BB" w:rsidRPr="00396254" w:rsidTr="00393C09">
        <w:tc>
          <w:tcPr>
            <w:tcW w:w="81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Выявление уровня тревожности диагностика  по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Эффектону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 xml:space="preserve">. 2-6 </w:t>
            </w:r>
            <w:proofErr w:type="spellStart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E05BB" w:rsidRPr="00396254" w:rsidRDefault="00CE05BB" w:rsidP="00393C09">
            <w:pPr>
              <w:widowControl w:val="0"/>
              <w:tabs>
                <w:tab w:val="left" w:pos="529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96254">
              <w:rPr>
                <w:rFonts w:ascii="Times New Roman" w:hAnsi="Times New Roman"/>
                <w:bCs/>
                <w:sz w:val="24"/>
                <w:szCs w:val="24"/>
              </w:rPr>
              <w:t>Март - апрель</w:t>
            </w:r>
          </w:p>
        </w:tc>
      </w:tr>
    </w:tbl>
    <w:p w:rsidR="00CE05BB" w:rsidRPr="00396254" w:rsidRDefault="00CE05BB" w:rsidP="00CE05BB">
      <w:pPr>
        <w:widowControl w:val="0"/>
        <w:tabs>
          <w:tab w:val="left" w:pos="52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CE05BB" w:rsidRPr="00396254" w:rsidRDefault="00CE05BB" w:rsidP="00CE05BB">
      <w:pPr>
        <w:widowControl w:val="0"/>
        <w:tabs>
          <w:tab w:val="left" w:pos="5295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0E15A3" w:rsidRDefault="000E15A3"/>
    <w:sectPr w:rsidR="000E15A3" w:rsidSect="00B6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2CE"/>
    <w:multiLevelType w:val="hybridMultilevel"/>
    <w:tmpl w:val="85904F22"/>
    <w:lvl w:ilvl="0" w:tplc="E782E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E0CB1"/>
    <w:multiLevelType w:val="hybridMultilevel"/>
    <w:tmpl w:val="E9920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5BB"/>
    <w:rsid w:val="000E15A3"/>
    <w:rsid w:val="00CE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05B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1477</Words>
  <Characters>8425</Characters>
  <Application>Microsoft Office Word</Application>
  <DocSecurity>0</DocSecurity>
  <Lines>70</Lines>
  <Paragraphs>19</Paragraphs>
  <ScaleCrop>false</ScaleCrop>
  <Company>DG Win&amp;Soft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1</cp:revision>
  <dcterms:created xsi:type="dcterms:W3CDTF">2025-02-06T12:17:00Z</dcterms:created>
  <dcterms:modified xsi:type="dcterms:W3CDTF">2025-02-06T12:18:00Z</dcterms:modified>
</cp:coreProperties>
</file>