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A7" w:rsidRPr="002B7254" w:rsidRDefault="003F66A7" w:rsidP="003F66A7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F66A7" w:rsidRPr="002B7254" w:rsidRDefault="003F66A7" w:rsidP="00A00A53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577B2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577B2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577B2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 w:rsidR="004B3E51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          </w:t>
      </w:r>
    </w:p>
    <w:p w:rsidR="003F66A7" w:rsidRPr="002B7254" w:rsidRDefault="003F66A7" w:rsidP="003F66A7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83"/>
        <w:gridCol w:w="5241"/>
      </w:tblGrid>
      <w:tr w:rsidR="003F66A7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A7" w:rsidRPr="002B7254" w:rsidRDefault="003F66A7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3F66A7" w:rsidRPr="004E3099" w:rsidRDefault="003F66A7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3F66A7" w:rsidRPr="0093190F" w:rsidRDefault="003F66A7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E857A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577B2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577B2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577B2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4B3E5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3F66A7" w:rsidRPr="001F0B33" w:rsidRDefault="003F66A7" w:rsidP="005B3B3A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5B3B3A">
              <w:rPr>
                <w:rFonts w:hAnsi="Times New Roman"/>
                <w:color w:val="000000"/>
                <w:sz w:val="28"/>
                <w:szCs w:val="28"/>
                <w:lang w:val="ru-RU"/>
              </w:rPr>
              <w:t>25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.0</w:t>
            </w:r>
            <w:r w:rsidR="005B3B3A">
              <w:rPr>
                <w:rFonts w:hAnsi="Times New Roman"/>
                <w:color w:val="000000"/>
                <w:sz w:val="28"/>
                <w:szCs w:val="28"/>
                <w:lang w:val="ru-RU"/>
              </w:rPr>
              <w:t>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A7" w:rsidRPr="002B7254" w:rsidRDefault="003F66A7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3F66A7" w:rsidRDefault="003F66A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E857A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577B2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«ООШ с. </w:t>
            </w:r>
            <w:proofErr w:type="spellStart"/>
            <w:r w:rsidR="00577B2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Бешил-Ирзу</w:t>
            </w:r>
            <w:proofErr w:type="spellEnd"/>
            <w:r w:rsidR="00577B2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4B3E51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3F66A7" w:rsidRPr="002B7254" w:rsidRDefault="003F66A7" w:rsidP="005B3B3A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5B3B3A">
              <w:rPr>
                <w:rFonts w:hAnsi="Times New Roman"/>
                <w:color w:val="000000"/>
                <w:sz w:val="28"/>
                <w:szCs w:val="28"/>
                <w:lang w:val="ru-RU"/>
              </w:rPr>
              <w:t>28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.0</w:t>
            </w:r>
            <w:r w:rsidR="005B3B3A">
              <w:rPr>
                <w:rFonts w:hAnsi="Times New Roman"/>
                <w:color w:val="000000"/>
                <w:sz w:val="28"/>
                <w:szCs w:val="28"/>
                <w:lang w:val="ru-RU"/>
              </w:rPr>
              <w:t>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.2023 № </w:t>
            </w:r>
            <w:r w:rsidR="005B3B3A">
              <w:rPr>
                <w:rFonts w:hAnsi="Times New Roman"/>
                <w:color w:val="000000"/>
                <w:sz w:val="28"/>
                <w:szCs w:val="28"/>
                <w:lang w:val="ru-RU"/>
              </w:rPr>
              <w:t>31/3-п</w:t>
            </w:r>
          </w:p>
        </w:tc>
      </w:tr>
    </w:tbl>
    <w:p w:rsidR="000E4494" w:rsidRDefault="000E4494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5E6E8A" w:rsidRDefault="007848D6" w:rsidP="005955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8060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 разработке адаптированной образовательной программы</w:t>
      </w:r>
    </w:p>
    <w:p w:rsidR="0059556A" w:rsidRPr="0059556A" w:rsidRDefault="0059556A" w:rsidP="005955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E6E8A" w:rsidRPr="003B7D9E" w:rsidRDefault="007848D6" w:rsidP="000E449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5E6E8A" w:rsidRPr="003B7D9E" w:rsidRDefault="007848D6" w:rsidP="003B7D9E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разработке адаптированной образовательной программы в </w:t>
      </w:r>
      <w:r w:rsidR="00C744A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E857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77B22">
        <w:rPr>
          <w:rFonts w:hAnsi="Times New Roman" w:cs="Times New Roman"/>
          <w:color w:val="000000"/>
          <w:sz w:val="28"/>
          <w:szCs w:val="28"/>
          <w:lang w:val="ru-RU"/>
        </w:rPr>
        <w:t xml:space="preserve">«ООШ с. </w:t>
      </w:r>
      <w:proofErr w:type="spellStart"/>
      <w:r w:rsidR="00577B22">
        <w:rPr>
          <w:rFonts w:hAnsi="Times New Roman" w:cs="Times New Roman"/>
          <w:color w:val="000000"/>
          <w:sz w:val="28"/>
          <w:szCs w:val="28"/>
          <w:lang w:val="ru-RU"/>
        </w:rPr>
        <w:t>Бешил-Ирзу</w:t>
      </w:r>
      <w:proofErr w:type="spellEnd"/>
      <w:r w:rsidR="00577B22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4B3E5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(далее – Положение) регламентирует деятельность работников </w:t>
      </w:r>
      <w:r w:rsidR="003B7D9E" w:rsidRPr="008337F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МБОУ</w:t>
      </w:r>
      <w:r w:rsidR="00E857A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 </w:t>
      </w:r>
      <w:r w:rsidR="00577B2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«ООШ с. </w:t>
      </w:r>
      <w:proofErr w:type="spellStart"/>
      <w:r w:rsidR="00577B2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Бешил-Ирзу</w:t>
      </w:r>
      <w:proofErr w:type="spellEnd"/>
      <w:r w:rsidR="00577B2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»</w:t>
      </w:r>
      <w:r w:rsidR="004B3E51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  <w:r w:rsidR="00C744A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1673A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1.2. Положение разработано в соответствии с: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17.10.2013 № 1155;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19.12.2014 № 1598;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утвержденным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Минобрнауки от 19.12.2014 № 1599;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1022;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утвержденной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Минпросвещения России от 24.11.2022 № 1026;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31.07.2020 № 373;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22.03.2021 № 115;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1.4. Образовательная организация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2. Порядок разработки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2.4. При разработке АОП рабочая группа основывается на: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для обучающегося, для которого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федеральных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основных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общеобразовательных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программах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>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</w:rPr>
        <w:t>федеральных адаптированных 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федеральных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адаптированных основных общеобразовательных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абилитации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в зависимости от загруженности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2.6. АОП утверждается руководителем образовательной организации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Структура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3.3. Титульный лист АОП должен содержать: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B7D9E">
        <w:rPr>
          <w:rFonts w:hAnsi="Times New Roman" w:cs="Times New Roman"/>
          <w:color w:val="000000"/>
          <w:sz w:val="28"/>
          <w:szCs w:val="24"/>
        </w:rPr>
        <w:t>год</w:t>
      </w:r>
      <w:proofErr w:type="spellEnd"/>
      <w:proofErr w:type="gram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составления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АОП.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</w:rPr>
        <w:t>4. Изменения и дополнения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Делопроизводство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5.1. После утверждения АОП размещается на сайте образовательной организации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14.08.2020 № 831.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5.5. </w:t>
      </w:r>
      <w:r w:rsidRPr="003B7D9E">
        <w:rPr>
          <w:rFonts w:hAnsi="Times New Roman" w:cs="Times New Roman"/>
          <w:color w:val="000000"/>
          <w:sz w:val="28"/>
          <w:szCs w:val="24"/>
        </w:rPr>
        <w:t>A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5E6E8A" w:rsidRPr="003B7D9E" w:rsidSect="006925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D2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E7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35C3"/>
    <w:rsid w:val="000E4494"/>
    <w:rsid w:val="00124B37"/>
    <w:rsid w:val="001673A3"/>
    <w:rsid w:val="001F15DF"/>
    <w:rsid w:val="00222D7A"/>
    <w:rsid w:val="00233484"/>
    <w:rsid w:val="00271570"/>
    <w:rsid w:val="00277608"/>
    <w:rsid w:val="002D33B1"/>
    <w:rsid w:val="002D3591"/>
    <w:rsid w:val="002E213D"/>
    <w:rsid w:val="002E6AE6"/>
    <w:rsid w:val="003207AB"/>
    <w:rsid w:val="003315C5"/>
    <w:rsid w:val="003514A0"/>
    <w:rsid w:val="003B7D9E"/>
    <w:rsid w:val="003F66A7"/>
    <w:rsid w:val="004B3E51"/>
    <w:rsid w:val="004F7E17"/>
    <w:rsid w:val="00577B22"/>
    <w:rsid w:val="0059556A"/>
    <w:rsid w:val="005A05CE"/>
    <w:rsid w:val="005B3B3A"/>
    <w:rsid w:val="005E6E8A"/>
    <w:rsid w:val="00653AF6"/>
    <w:rsid w:val="00692543"/>
    <w:rsid w:val="00692D85"/>
    <w:rsid w:val="007848D6"/>
    <w:rsid w:val="007A1ACC"/>
    <w:rsid w:val="00880608"/>
    <w:rsid w:val="008B2C65"/>
    <w:rsid w:val="008D602D"/>
    <w:rsid w:val="009B6DBB"/>
    <w:rsid w:val="00A00A53"/>
    <w:rsid w:val="00B55092"/>
    <w:rsid w:val="00B73A5A"/>
    <w:rsid w:val="00B861AE"/>
    <w:rsid w:val="00B94D2B"/>
    <w:rsid w:val="00BC314B"/>
    <w:rsid w:val="00C744AF"/>
    <w:rsid w:val="00C74F5C"/>
    <w:rsid w:val="00C90203"/>
    <w:rsid w:val="00CD0C47"/>
    <w:rsid w:val="00DF2162"/>
    <w:rsid w:val="00E05F6F"/>
    <w:rsid w:val="00E438A1"/>
    <w:rsid w:val="00E857AE"/>
    <w:rsid w:val="00E90C92"/>
    <w:rsid w:val="00EB1D73"/>
    <w:rsid w:val="00EC3FFA"/>
    <w:rsid w:val="00EF7F55"/>
    <w:rsid w:val="00F0165E"/>
    <w:rsid w:val="00F01E19"/>
    <w:rsid w:val="00FC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45</cp:revision>
  <dcterms:created xsi:type="dcterms:W3CDTF">2011-11-02T04:15:00Z</dcterms:created>
  <dcterms:modified xsi:type="dcterms:W3CDTF">2023-10-13T07:09:00Z</dcterms:modified>
</cp:coreProperties>
</file>